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60B7D" w14:textId="77777777" w:rsidR="00C84ACA" w:rsidRPr="00C84ACA" w:rsidRDefault="00C84ACA" w:rsidP="00107987">
      <w:pPr>
        <w:pStyle w:val="NormalWeb"/>
        <w:shd w:val="clear" w:color="auto" w:fill="FFFFFF"/>
        <w:spacing w:line="270" w:lineRule="atLeast"/>
        <w:jc w:val="center"/>
        <w:rPr>
          <w:rFonts w:ascii="Georgia" w:hAnsi="Georgia" w:cs="Arial"/>
        </w:rPr>
      </w:pPr>
      <w:r w:rsidRPr="00C84ACA">
        <w:rPr>
          <w:rStyle w:val="Strong"/>
          <w:rFonts w:ascii="Georgia" w:hAnsi="Georgia" w:cs="Arial"/>
          <w:u w:val="single"/>
        </w:rPr>
        <w:t>Amendment No. 4</w:t>
      </w:r>
      <w:r w:rsidRPr="00C84ACA">
        <w:rPr>
          <w:rStyle w:val="Strong"/>
          <w:rFonts w:ascii="Georgia" w:hAnsi="Georgia" w:cs="Arial"/>
        </w:rPr>
        <w:t xml:space="preserve"> </w:t>
      </w:r>
      <w:r w:rsidRPr="00C84ACA">
        <w:rPr>
          <w:rFonts w:ascii="Georgia" w:hAnsi="Georgia" w:cs="Arial"/>
          <w:b/>
          <w:bCs/>
        </w:rPr>
        <w:br/>
      </w:r>
      <w:r w:rsidRPr="00C84ACA">
        <w:rPr>
          <w:rStyle w:val="Strong"/>
          <w:rFonts w:ascii="Georgia" w:hAnsi="Georgia" w:cs="Arial"/>
        </w:rPr>
        <w:t>Voting Restoration Amendment takes effect January 8, 2018</w:t>
      </w:r>
    </w:p>
    <w:p w14:paraId="3373B4D8" w14:textId="4418C56D" w:rsidR="00C84ACA" w:rsidRPr="00C84ACA" w:rsidRDefault="00C84ACA" w:rsidP="00C84ACA">
      <w:pPr>
        <w:pStyle w:val="NormalWeb"/>
        <w:shd w:val="clear" w:color="auto" w:fill="FFFFFF"/>
        <w:spacing w:line="270" w:lineRule="atLeast"/>
        <w:rPr>
          <w:rFonts w:ascii="Georgia" w:hAnsi="Georgia" w:cs="Arial"/>
        </w:rPr>
      </w:pPr>
      <w:r w:rsidRPr="00C84ACA">
        <w:rPr>
          <w:rStyle w:val="Strong"/>
          <w:rFonts w:ascii="Georgia" w:hAnsi="Georgia"/>
        </w:rPr>
        <w:t xml:space="preserve">Voting Restoration Amendment – With a 64.55% approval, Amendment 4 passed during the 2018 General Election and is scheduled to take effect on </w:t>
      </w:r>
      <w:r w:rsidRPr="00C84ACA">
        <w:rPr>
          <w:rStyle w:val="Strong"/>
          <w:rFonts w:ascii="Georgia" w:hAnsi="Georgia"/>
          <w:color w:val="C00000"/>
        </w:rPr>
        <w:t>January 8, 2019</w:t>
      </w:r>
      <w:r w:rsidRPr="00C84ACA">
        <w:rPr>
          <w:rStyle w:val="Strong"/>
          <w:rFonts w:ascii="Georgia" w:hAnsi="Georgia"/>
        </w:rPr>
        <w:t xml:space="preserve">. This amendment restores the voting rights of Floridians with felony convictions once they have completed all terms of their sentence, including parole and/or probation. The amendment does not apply to those individuals convicted of murder or sexual offenses, who would continue to be permanently barred from voting unless the Governor and Cabinet vote to restore their voting rights on a case by case basis. On January 8, 2019, your Supervisor of Elections will begin accepting and processing any new voter registration applications received from convicted felons who have met all the requirements and are now eligible to vote. All eligible voters who have previously been removed from the voter rolls due to a felony conviction must complete a new voter registration application. You </w:t>
      </w:r>
      <w:bookmarkStart w:id="0" w:name="_GoBack"/>
      <w:bookmarkEnd w:id="0"/>
      <w:r w:rsidRPr="00C84ACA">
        <w:rPr>
          <w:rStyle w:val="Strong"/>
          <w:rFonts w:ascii="Georgia" w:hAnsi="Georgia"/>
        </w:rPr>
        <w:t>may click the RegistertoVoteFlorida.gov link (bottom right corner) for options on completing a voter registration application. For questions regarding the Voting Restoration Amendment – Amendment 4, you may contact the Office of the Governor at (850) 488-7146 or your Supervisor of Elections office at (850) 674-8568.</w:t>
      </w:r>
    </w:p>
    <w:p w14:paraId="78ED94A9" w14:textId="77777777" w:rsidR="00FD6E2A" w:rsidRDefault="00FD6E2A" w:rsidP="00C84ACA"/>
    <w:sectPr w:rsidR="00FD6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CA"/>
    <w:rsid w:val="00107987"/>
    <w:rsid w:val="00C84ACA"/>
    <w:rsid w:val="00D81D6D"/>
    <w:rsid w:val="00E03B6E"/>
    <w:rsid w:val="00FD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690D"/>
  <w15:chartTrackingRefBased/>
  <w15:docId w15:val="{32F80326-AEC6-45A8-98B1-65BAC433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4ACA"/>
    <w:rPr>
      <w:b/>
      <w:bCs/>
    </w:rPr>
  </w:style>
  <w:style w:type="paragraph" w:styleId="NormalWeb">
    <w:name w:val="Normal (Web)"/>
    <w:basedOn w:val="Normal"/>
    <w:uiPriority w:val="99"/>
    <w:semiHidden/>
    <w:unhideWhenUsed/>
    <w:rsid w:val="00C84ACA"/>
    <w:pPr>
      <w:spacing w:after="27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658042">
      <w:bodyDiv w:val="1"/>
      <w:marLeft w:val="0"/>
      <w:marRight w:val="0"/>
      <w:marTop w:val="0"/>
      <w:marBottom w:val="0"/>
      <w:divBdr>
        <w:top w:val="none" w:sz="0" w:space="0" w:color="auto"/>
        <w:left w:val="none" w:sz="0" w:space="0" w:color="auto"/>
        <w:bottom w:val="none" w:sz="0" w:space="0" w:color="auto"/>
        <w:right w:val="none" w:sz="0" w:space="0" w:color="auto"/>
      </w:divBdr>
      <w:divsChild>
        <w:div w:id="1656451126">
          <w:marLeft w:val="0"/>
          <w:marRight w:val="0"/>
          <w:marTop w:val="0"/>
          <w:marBottom w:val="0"/>
          <w:divBdr>
            <w:top w:val="none" w:sz="0" w:space="0" w:color="auto"/>
            <w:left w:val="none" w:sz="0" w:space="0" w:color="auto"/>
            <w:bottom w:val="none" w:sz="0" w:space="0" w:color="auto"/>
            <w:right w:val="none" w:sz="0" w:space="0" w:color="auto"/>
          </w:divBdr>
          <w:divsChild>
            <w:div w:id="638733313">
              <w:marLeft w:val="0"/>
              <w:marRight w:val="0"/>
              <w:marTop w:val="0"/>
              <w:marBottom w:val="0"/>
              <w:divBdr>
                <w:top w:val="none" w:sz="0" w:space="0" w:color="auto"/>
                <w:left w:val="none" w:sz="0" w:space="0" w:color="auto"/>
                <w:bottom w:val="none" w:sz="0" w:space="0" w:color="auto"/>
                <w:right w:val="none" w:sz="0" w:space="0" w:color="auto"/>
              </w:divBdr>
              <w:divsChild>
                <w:div w:id="1024359067">
                  <w:marLeft w:val="0"/>
                  <w:marRight w:val="0"/>
                  <w:marTop w:val="0"/>
                  <w:marBottom w:val="0"/>
                  <w:divBdr>
                    <w:top w:val="none" w:sz="0" w:space="0" w:color="auto"/>
                    <w:left w:val="none" w:sz="0" w:space="0" w:color="auto"/>
                    <w:bottom w:val="none" w:sz="0" w:space="0" w:color="auto"/>
                    <w:right w:val="none" w:sz="0" w:space="0" w:color="auto"/>
                  </w:divBdr>
                  <w:divsChild>
                    <w:div w:id="512307622">
                      <w:marLeft w:val="0"/>
                      <w:marRight w:val="0"/>
                      <w:marTop w:val="0"/>
                      <w:marBottom w:val="0"/>
                      <w:divBdr>
                        <w:top w:val="none" w:sz="0" w:space="0" w:color="auto"/>
                        <w:left w:val="none" w:sz="0" w:space="0" w:color="auto"/>
                        <w:bottom w:val="none" w:sz="0" w:space="0" w:color="auto"/>
                        <w:right w:val="none" w:sz="0" w:space="0" w:color="auto"/>
                      </w:divBdr>
                      <w:divsChild>
                        <w:div w:id="5064279">
                          <w:marLeft w:val="0"/>
                          <w:marRight w:val="0"/>
                          <w:marTop w:val="0"/>
                          <w:marBottom w:val="0"/>
                          <w:divBdr>
                            <w:top w:val="none" w:sz="0" w:space="0" w:color="auto"/>
                            <w:left w:val="none" w:sz="0" w:space="0" w:color="auto"/>
                            <w:bottom w:val="none" w:sz="0" w:space="0" w:color="auto"/>
                            <w:right w:val="none" w:sz="0" w:space="0" w:color="auto"/>
                          </w:divBdr>
                          <w:divsChild>
                            <w:div w:id="134766165">
                              <w:marLeft w:val="0"/>
                              <w:marRight w:val="0"/>
                              <w:marTop w:val="0"/>
                              <w:marBottom w:val="0"/>
                              <w:divBdr>
                                <w:top w:val="none" w:sz="0" w:space="0" w:color="auto"/>
                                <w:left w:val="none" w:sz="0" w:space="0" w:color="auto"/>
                                <w:bottom w:val="none" w:sz="0" w:space="0" w:color="auto"/>
                                <w:right w:val="none" w:sz="0" w:space="0" w:color="auto"/>
                              </w:divBdr>
                              <w:divsChild>
                                <w:div w:id="729233349">
                                  <w:marLeft w:val="0"/>
                                  <w:marRight w:val="0"/>
                                  <w:marTop w:val="0"/>
                                  <w:marBottom w:val="0"/>
                                  <w:divBdr>
                                    <w:top w:val="none" w:sz="0" w:space="0" w:color="auto"/>
                                    <w:left w:val="none" w:sz="0" w:space="0" w:color="auto"/>
                                    <w:bottom w:val="none" w:sz="0" w:space="0" w:color="auto"/>
                                    <w:right w:val="none" w:sz="0" w:space="0" w:color="auto"/>
                                  </w:divBdr>
                                  <w:divsChild>
                                    <w:div w:id="14935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Chason</dc:creator>
  <cp:keywords/>
  <dc:description/>
  <cp:lastModifiedBy>Sharon Guilford</cp:lastModifiedBy>
  <cp:revision>2</cp:revision>
  <dcterms:created xsi:type="dcterms:W3CDTF">2019-01-02T20:34:00Z</dcterms:created>
  <dcterms:modified xsi:type="dcterms:W3CDTF">2019-01-22T15:04:00Z</dcterms:modified>
</cp:coreProperties>
</file>