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7E06" w14:textId="7309B45A" w:rsidR="00FE4DA4" w:rsidRDefault="00875874" w:rsidP="00BE636E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PUBLIC NOTICE</w:t>
      </w:r>
    </w:p>
    <w:p w14:paraId="0D57B8F8" w14:textId="59B37583" w:rsidR="00875874" w:rsidRDefault="00875874" w:rsidP="00BE636E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OF </w:t>
      </w:r>
      <w:bookmarkStart w:id="0" w:name="_GoBack"/>
      <w:bookmarkEnd w:id="0"/>
      <w:r>
        <w:rPr>
          <w:b/>
          <w:sz w:val="44"/>
          <w:szCs w:val="44"/>
        </w:rPr>
        <w:t>MANUAL RECOUNT</w:t>
      </w:r>
    </w:p>
    <w:p w14:paraId="5BDEFF54" w14:textId="77777777" w:rsidR="00930DD6" w:rsidRPr="00930DD6" w:rsidRDefault="00930DD6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ind w:firstLine="720"/>
        <w:rPr>
          <w:b/>
          <w:sz w:val="20"/>
          <w:szCs w:val="20"/>
        </w:rPr>
      </w:pPr>
    </w:p>
    <w:p w14:paraId="44526CC1" w14:textId="39BE8099" w:rsidR="00875874" w:rsidRDefault="00875874" w:rsidP="0055143E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NOTICE is hereby given that the Secretary of State </w:t>
      </w:r>
      <w:r w:rsidR="009C58A5">
        <w:rPr>
          <w:sz w:val="40"/>
          <w:szCs w:val="40"/>
        </w:rPr>
        <w:t>has ordered</w:t>
      </w:r>
      <w:r>
        <w:rPr>
          <w:sz w:val="40"/>
          <w:szCs w:val="40"/>
        </w:rPr>
        <w:t xml:space="preserve"> a manual recount in the U.S. Senate, </w:t>
      </w:r>
      <w:r w:rsidR="009C58A5">
        <w:rPr>
          <w:sz w:val="40"/>
          <w:szCs w:val="40"/>
        </w:rPr>
        <w:t>and</w:t>
      </w:r>
      <w:r w:rsidR="0055143E">
        <w:rPr>
          <w:sz w:val="40"/>
          <w:szCs w:val="40"/>
        </w:rPr>
        <w:t xml:space="preserve"> the Florida Commissioner of Agriculture</w:t>
      </w:r>
      <w:r w:rsidR="009C58A5">
        <w:rPr>
          <w:sz w:val="40"/>
          <w:szCs w:val="40"/>
        </w:rPr>
        <w:t>. T</w:t>
      </w:r>
      <w:r w:rsidR="0055143E">
        <w:rPr>
          <w:sz w:val="40"/>
          <w:szCs w:val="40"/>
        </w:rPr>
        <w:t xml:space="preserve">he Calhoun County Canvassing Board will meet to conduct the manual canvassing of the over and under votes cast in those races on the following date and time. </w:t>
      </w:r>
    </w:p>
    <w:p w14:paraId="1AC3BCCB" w14:textId="73AA1864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ind w:left="1440" w:hanging="1440"/>
        <w:rPr>
          <w:sz w:val="40"/>
          <w:szCs w:val="40"/>
        </w:rPr>
      </w:pPr>
      <w:r>
        <w:rPr>
          <w:sz w:val="40"/>
          <w:szCs w:val="40"/>
        </w:rPr>
        <w:t>When:</w:t>
      </w:r>
      <w:r>
        <w:rPr>
          <w:sz w:val="40"/>
          <w:szCs w:val="40"/>
        </w:rPr>
        <w:tab/>
      </w:r>
      <w:r w:rsidR="0055143E">
        <w:rPr>
          <w:sz w:val="40"/>
          <w:szCs w:val="40"/>
        </w:rPr>
        <w:t>Friday, Nov. 16, 2018 beginning at 9:</w:t>
      </w:r>
      <w:r w:rsidR="00BE636E">
        <w:rPr>
          <w:sz w:val="40"/>
          <w:szCs w:val="40"/>
        </w:rPr>
        <w:t>3</w:t>
      </w:r>
      <w:r w:rsidR="0055143E">
        <w:rPr>
          <w:sz w:val="40"/>
          <w:szCs w:val="40"/>
        </w:rPr>
        <w:t>0 a.m.</w:t>
      </w:r>
    </w:p>
    <w:p w14:paraId="622E67A0" w14:textId="3096DBB5" w:rsidR="00FE4DA4" w:rsidRDefault="00FE4DA4" w:rsidP="002641D9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ind w:left="1440" w:hanging="1440"/>
        <w:rPr>
          <w:sz w:val="40"/>
          <w:szCs w:val="40"/>
        </w:rPr>
      </w:pPr>
      <w:r>
        <w:rPr>
          <w:sz w:val="40"/>
          <w:szCs w:val="40"/>
        </w:rPr>
        <w:t>Where:</w:t>
      </w:r>
      <w:r>
        <w:rPr>
          <w:sz w:val="40"/>
          <w:szCs w:val="40"/>
        </w:rPr>
        <w:tab/>
      </w:r>
      <w:r w:rsidR="002641D9">
        <w:rPr>
          <w:sz w:val="40"/>
          <w:szCs w:val="40"/>
        </w:rPr>
        <w:t>Calhoun</w:t>
      </w:r>
      <w:r>
        <w:rPr>
          <w:sz w:val="40"/>
          <w:szCs w:val="40"/>
        </w:rPr>
        <w:t xml:space="preserve"> County Supervisor of Elections Office, </w:t>
      </w:r>
      <w:r w:rsidR="002641D9">
        <w:rPr>
          <w:sz w:val="40"/>
          <w:szCs w:val="40"/>
        </w:rPr>
        <w:t>20859 Central Avenue East, Rm 117, Blountstown, Florida.</w:t>
      </w:r>
    </w:p>
    <w:p w14:paraId="294A4197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rPr>
          <w:sz w:val="40"/>
          <w:szCs w:val="40"/>
        </w:rPr>
      </w:pPr>
      <w:r>
        <w:rPr>
          <w:sz w:val="40"/>
          <w:szCs w:val="40"/>
        </w:rPr>
        <w:t>Candidates, Political Party Members and General Public are welcome to attend.</w:t>
      </w:r>
    </w:p>
    <w:p w14:paraId="20C2F6E1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Supervisor of Elections</w:t>
      </w:r>
    </w:p>
    <w:p w14:paraId="7285D1FA" w14:textId="44E1113D" w:rsidR="00FE4DA4" w:rsidRDefault="002641D9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Sharon Chason</w:t>
      </w:r>
    </w:p>
    <w:p w14:paraId="12D56586" w14:textId="08CFAEE0" w:rsidR="00FE4DA4" w:rsidRDefault="002641D9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>Calhoun</w:t>
      </w:r>
      <w:r w:rsidR="00FE4DA4">
        <w:rPr>
          <w:sz w:val="40"/>
          <w:szCs w:val="40"/>
        </w:rPr>
        <w:t xml:space="preserve"> County, Florida</w:t>
      </w:r>
    </w:p>
    <w:p w14:paraId="1FA48958" w14:textId="6DB04C6F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(850) </w:t>
      </w:r>
      <w:r w:rsidR="002641D9">
        <w:rPr>
          <w:sz w:val="40"/>
          <w:szCs w:val="40"/>
        </w:rPr>
        <w:t>674-8568</w:t>
      </w:r>
    </w:p>
    <w:p w14:paraId="0635A946" w14:textId="1C804CF0" w:rsidR="00FE4DA4" w:rsidRDefault="002641D9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  <w:r>
        <w:rPr>
          <w:rStyle w:val="Hyperlink"/>
          <w:sz w:val="40"/>
          <w:szCs w:val="40"/>
        </w:rPr>
        <w:t>www.votecalhoun.com</w:t>
      </w:r>
    </w:p>
    <w:p w14:paraId="53AB8DAA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</w:p>
    <w:p w14:paraId="7766852D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This notice is provided pursuant to F.S.102.141(7), F.S.102.166 and Rules 1S-2.027, 1S-2.031 and 1S-2.051 Florida Administration Code.</w:t>
      </w:r>
    </w:p>
    <w:p w14:paraId="3310080F" w14:textId="77777777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rPr>
          <w:sz w:val="40"/>
          <w:szCs w:val="40"/>
        </w:rPr>
      </w:pPr>
    </w:p>
    <w:p w14:paraId="0911F2E8" w14:textId="190D023C" w:rsidR="00FE4DA4" w:rsidRDefault="00FE4DA4" w:rsidP="00FE4DA4">
      <w:pPr>
        <w:pBdr>
          <w:top w:val="thinThickMediumGap" w:sz="24" w:space="1" w:color="auto"/>
          <w:left w:val="thinThickMediumGap" w:sz="24" w:space="0" w:color="auto"/>
          <w:bottom w:val="thickThinMediumGap" w:sz="24" w:space="1" w:color="auto"/>
          <w:right w:val="thickThinMediumGap" w:sz="2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11/1</w:t>
      </w:r>
      <w:r w:rsidR="00E54A21">
        <w:rPr>
          <w:sz w:val="24"/>
          <w:szCs w:val="24"/>
        </w:rPr>
        <w:t>5</w:t>
      </w:r>
      <w:r>
        <w:rPr>
          <w:sz w:val="24"/>
          <w:szCs w:val="24"/>
        </w:rPr>
        <w:t>/18</w:t>
      </w:r>
    </w:p>
    <w:p w14:paraId="46DF4397" w14:textId="77777777" w:rsidR="00D5515B" w:rsidRDefault="00D5515B"/>
    <w:sectPr w:rsidR="00D5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53"/>
    <w:rsid w:val="002641D9"/>
    <w:rsid w:val="002F3053"/>
    <w:rsid w:val="0055143E"/>
    <w:rsid w:val="00875874"/>
    <w:rsid w:val="00930DD6"/>
    <w:rsid w:val="00975D48"/>
    <w:rsid w:val="009C58A5"/>
    <w:rsid w:val="00BE636E"/>
    <w:rsid w:val="00D5515B"/>
    <w:rsid w:val="00E54A21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5E63"/>
  <w15:chartTrackingRefBased/>
  <w15:docId w15:val="{8555D149-83B0-4124-8CB7-4FC33BD6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617</Characters>
  <Application>Microsoft Office Word</Application>
  <DocSecurity>4</DocSecurity>
  <Lines>68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Stephens</dc:creator>
  <cp:keywords/>
  <dc:description/>
  <cp:lastModifiedBy>Sharon Guilford</cp:lastModifiedBy>
  <cp:revision>2</cp:revision>
  <cp:lastPrinted>2018-11-15T22:12:00Z</cp:lastPrinted>
  <dcterms:created xsi:type="dcterms:W3CDTF">2018-11-15T22:14:00Z</dcterms:created>
  <dcterms:modified xsi:type="dcterms:W3CDTF">2018-11-15T22:14:00Z</dcterms:modified>
</cp:coreProperties>
</file>